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32" w:rsidRPr="00443C08" w:rsidRDefault="00632E32" w:rsidP="00443C08">
      <w:pPr>
        <w:shd w:val="clear" w:color="auto" w:fill="F2F2F2" w:themeFill="background1" w:themeFillShade="F2"/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Консультации для родителей подготовительной группы</w:t>
      </w:r>
    </w:p>
    <w:p w:rsidR="00632E32" w:rsidRPr="00443C08" w:rsidRDefault="00632E32" w:rsidP="00443C08">
      <w:pPr>
        <w:shd w:val="clear" w:color="auto" w:fill="F2F2F2" w:themeFill="background1" w:themeFillShade="F2"/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D305B8" w:rsidRDefault="00632E32" w:rsidP="00476477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1Консультация для родителей «</w:t>
      </w:r>
      <w:r w:rsidR="00476477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Игрушки расскажут о характере взрослого»</w:t>
      </w:r>
    </w:p>
    <w:p w:rsidR="00476477" w:rsidRPr="00443C08" w:rsidRDefault="00476477" w:rsidP="00476477">
      <w:pPr>
        <w:shd w:val="clear" w:color="auto" w:fill="FFFFFF" w:themeFill="background1"/>
        <w:spacing w:after="0" w:line="240" w:lineRule="auto"/>
        <w:ind w:firstLine="567"/>
        <w:rPr>
          <w:shd w:val="clear" w:color="auto" w:fill="66BB33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2 консультация </w:t>
      </w:r>
      <w:proofErr w:type="gramStart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для  родителей</w:t>
      </w:r>
      <w:proofErr w:type="gramEnd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«развитие исследовательских способностей</w:t>
      </w:r>
      <w:r w:rsidR="00C41602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детей дошкольного возраста в игре на природе»</w:t>
      </w:r>
    </w:p>
    <w:p w:rsidR="00D305B8" w:rsidRDefault="00D305B8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C41602" w:rsidRDefault="00C4160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3 Консультация для родителей «Нравственно-</w:t>
      </w:r>
    </w:p>
    <w:p w:rsidR="00C41602" w:rsidRDefault="00C4160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Патриотическое воспитание детей дошкольного возраста»</w:t>
      </w:r>
    </w:p>
    <w:p w:rsidR="00F236AA" w:rsidRDefault="00F236AA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C41602" w:rsidRDefault="00C4160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4 Консультация для родителей «Влияние</w:t>
      </w:r>
    </w:p>
    <w:p w:rsidR="00C41602" w:rsidRDefault="00C4160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Животных на полноценное развитие личности</w:t>
      </w:r>
    </w:p>
    <w:p w:rsidR="00C41602" w:rsidRDefault="00C4160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Ребенка»</w:t>
      </w:r>
    </w:p>
    <w:p w:rsidR="00F236AA" w:rsidRDefault="00F236AA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C41602" w:rsidRDefault="00C4160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5 Консультация для родителей «</w:t>
      </w:r>
      <w:r w:rsidR="00F236AA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Родителям будущих первоклассников»</w:t>
      </w:r>
    </w:p>
    <w:p w:rsidR="00F236AA" w:rsidRDefault="00F236AA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F236AA" w:rsidRDefault="00F236AA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6 Консультация для родителей </w:t>
      </w:r>
      <w:proofErr w:type="gramStart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«</w:t>
      </w:r>
      <w:r w:rsidR="00487E43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Поче</w:t>
      </w: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му</w:t>
      </w:r>
      <w:proofErr w:type="gramEnd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дети любят сладкое»</w:t>
      </w:r>
    </w:p>
    <w:p w:rsidR="00F236AA" w:rsidRDefault="00F236AA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F236AA" w:rsidRDefault="00F236AA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7 Рекомендации для родителей «компьютерная зависимость детей. Что делать?</w:t>
      </w:r>
    </w:p>
    <w:p w:rsidR="00487E43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487E43" w:rsidRPr="00304A59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r w:rsidRPr="00321A66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 xml:space="preserve">8 </w:t>
      </w:r>
      <w:r w:rsidRPr="00304A59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РЕКОМЕНДАЦИИ ПЕДАГОГА ДЛЯ РОДИТЕЛЕЙ ПО ПОДГОТОВКЕ РЕБЕНКА К ОБУЧЕНИЮ В ШКОЛЕ</w:t>
      </w:r>
    </w:p>
    <w:p w:rsidR="00487E43" w:rsidRPr="00304A59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487E43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9 Обучение детей работе в тетради в клетку</w:t>
      </w:r>
    </w:p>
    <w:p w:rsidR="00487E43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487E43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10 Консультация для </w:t>
      </w:r>
      <w:proofErr w:type="gramStart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родителей  ИГРУШКИ</w:t>
      </w:r>
      <w:proofErr w:type="gramEnd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в сюжетно-ролевых играх детей 5-6 лет</w:t>
      </w: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487E43" w:rsidRDefault="00487E43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11 Консультация для родителей: «нужно ли знакомить дошкольников с космосом?»</w:t>
      </w: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12 Консультация для родителей детей 6-7 лет на тему «Речевая готовность ребёнка к школе»</w:t>
      </w: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lastRenderedPageBreak/>
        <w:t xml:space="preserve">13 Консультация для родителей        </w:t>
      </w:r>
      <w:proofErr w:type="gramStart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  «</w:t>
      </w:r>
      <w:proofErr w:type="gramEnd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Расскажем детям о Великой Отечественной войне  </w:t>
      </w: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                                              </w:t>
      </w: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14 «праздничный детский стол»</w:t>
      </w: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321A66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15</w:t>
      </w:r>
      <w:r w:rsidR="00304A59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 Консультация для родителей</w:t>
      </w:r>
    </w:p>
    <w:p w:rsidR="00321A66" w:rsidRPr="00443C08" w:rsidRDefault="00321A66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</w:p>
    <w:p w:rsidR="00632E32" w:rsidRPr="00443C08" w:rsidRDefault="00632E32" w:rsidP="00D305B8">
      <w:pPr>
        <w:shd w:val="clear" w:color="auto" w:fill="FFFFFF" w:themeFill="background1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632E32" w:rsidRPr="00443C08" w:rsidRDefault="00632E32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«Что нужно знать родителям будущих первоклассников»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br/>
        <w:t>16Консультация для родителей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«Как нужно готовить ребенка к школе»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</w:pP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br/>
        <w:t>17 Консультация для родителей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«Как нужно готовить ребенка к школе»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632E32" w:rsidRPr="00443C08" w:rsidRDefault="00632E32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hAnsi="Georgia"/>
          <w:b/>
          <w:bCs/>
          <w:i/>
          <w:iCs/>
          <w:sz w:val="32"/>
          <w:szCs w:val="32"/>
          <w:shd w:val="clear" w:color="auto" w:fill="66BB33"/>
        </w:rPr>
      </w:pPr>
    </w:p>
    <w:p w:rsidR="00632E32" w:rsidRPr="00443C08" w:rsidRDefault="00632E32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hAnsi="Georgia"/>
          <w:b/>
          <w:bCs/>
          <w:i/>
          <w:iCs/>
          <w:sz w:val="32"/>
          <w:szCs w:val="32"/>
          <w:shd w:val="clear" w:color="auto" w:fill="66BB33"/>
        </w:rPr>
      </w:pP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18 </w:t>
      </w: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Консультация для родителей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«Как надо вести себя с ребенком, который берет чужое»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632E32" w:rsidRPr="00443C08" w:rsidRDefault="00632E32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19Консультация для родителей:</w:t>
      </w:r>
    </w:p>
    <w:p w:rsidR="003132B1" w:rsidRPr="00443C08" w:rsidRDefault="003132B1" w:rsidP="00443C08">
      <w:pPr>
        <w:shd w:val="clear" w:color="auto" w:fill="F2F2F2" w:themeFill="background1" w:themeFillShade="F2"/>
        <w:spacing w:after="0" w:line="240" w:lineRule="auto"/>
        <w:ind w:firstLine="567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 "Готовим руку к письму".</w:t>
      </w:r>
    </w:p>
    <w:p w:rsidR="003132B1" w:rsidRPr="00443C08" w:rsidRDefault="003132B1" w:rsidP="00D305B8">
      <w:pPr>
        <w:shd w:val="clear" w:color="auto" w:fill="FFFFFF" w:themeFill="background1"/>
        <w:spacing w:after="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3132B1" w:rsidRPr="00443C08" w:rsidRDefault="003132B1" w:rsidP="00443C08">
      <w:pPr>
        <w:shd w:val="clear" w:color="auto" w:fill="F2F2F2" w:themeFill="background1" w:themeFillShade="F2"/>
        <w:spacing w:after="240" w:line="240" w:lineRule="auto"/>
        <w:ind w:firstLine="567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3132B1" w:rsidRPr="00443C08" w:rsidRDefault="003132B1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 20Консультация для родителей</w:t>
      </w:r>
    </w:p>
    <w:p w:rsidR="00304A59" w:rsidRDefault="003132B1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"Всё о детском питании"</w:t>
      </w:r>
    </w:p>
    <w:p w:rsidR="00304A59" w:rsidRDefault="00304A59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</w:pPr>
    </w:p>
    <w:p w:rsidR="003132B1" w:rsidRPr="00443C08" w:rsidRDefault="00304A59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21 Консультация для родителей. Знакомство ребенка с часами.</w:t>
      </w:r>
    </w:p>
    <w:p w:rsidR="00632E32" w:rsidRPr="00443C08" w:rsidRDefault="00632E3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hAnsi="Georgia"/>
          <w:b/>
          <w:bCs/>
          <w:i/>
          <w:sz w:val="28"/>
          <w:szCs w:val="28"/>
          <w:shd w:val="clear" w:color="auto" w:fill="66BB33"/>
        </w:rPr>
      </w:pPr>
    </w:p>
    <w:p w:rsidR="00632E32" w:rsidRPr="00443C08" w:rsidRDefault="00632E32" w:rsidP="00D305B8">
      <w:pPr>
        <w:shd w:val="clear" w:color="auto" w:fill="FFFFFF" w:themeFill="background1"/>
        <w:spacing w:after="0" w:line="240" w:lineRule="auto"/>
        <w:ind w:firstLine="567"/>
        <w:rPr>
          <w:rFonts w:ascii="Georgia" w:hAnsi="Georgia"/>
          <w:b/>
          <w:bCs/>
          <w:i/>
          <w:sz w:val="32"/>
          <w:szCs w:val="32"/>
          <w:shd w:val="clear" w:color="auto" w:fill="66BB33"/>
        </w:rPr>
      </w:pPr>
    </w:p>
    <w:p w:rsidR="003132B1" w:rsidRPr="00443C08" w:rsidRDefault="003132B1" w:rsidP="00D305B8">
      <w:pPr>
        <w:shd w:val="clear" w:color="auto" w:fill="FFFFFF" w:themeFill="background1"/>
        <w:spacing w:after="0" w:line="240" w:lineRule="auto"/>
        <w:ind w:firstLine="567"/>
        <w:rPr>
          <w:rFonts w:ascii="Georgia" w:hAnsi="Georgia"/>
          <w:b/>
          <w:bCs/>
          <w:i/>
          <w:sz w:val="32"/>
          <w:szCs w:val="32"/>
          <w:shd w:val="clear" w:color="auto" w:fill="66BB33"/>
        </w:rPr>
      </w:pPr>
    </w:p>
    <w:p w:rsidR="003132B1" w:rsidRPr="00443C08" w:rsidRDefault="003132B1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lastRenderedPageBreak/>
        <w:t>22Консультации для родителей</w:t>
      </w:r>
    </w:p>
    <w:bookmarkStart w:id="1" w:name="bookmark0"/>
    <w:p w:rsidR="003132B1" w:rsidRDefault="003132B1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 w:rsidRPr="00443C08">
        <w:rPr>
          <w:rFonts w:ascii="Georgia" w:eastAsia="Times New Roman" w:hAnsi="Georgia" w:cs="Times New Roman"/>
          <w:i/>
          <w:sz w:val="32"/>
          <w:szCs w:val="32"/>
          <w:lang w:eastAsia="ru-RU"/>
        </w:rPr>
        <w:fldChar w:fldCharType="begin"/>
      </w:r>
      <w:r w:rsidRPr="00443C08">
        <w:rPr>
          <w:rFonts w:ascii="Georgia" w:eastAsia="Times New Roman" w:hAnsi="Georgia" w:cs="Times New Roman"/>
          <w:i/>
          <w:sz w:val="32"/>
          <w:szCs w:val="32"/>
          <w:lang w:eastAsia="ru-RU"/>
        </w:rPr>
        <w:instrText xml:space="preserve"> HYPERLINK "https://www.blogger.com/null" </w:instrText>
      </w:r>
      <w:r w:rsidRPr="00443C08">
        <w:rPr>
          <w:rFonts w:ascii="Georgia" w:eastAsia="Times New Roman" w:hAnsi="Georgia" w:cs="Times New Roman"/>
          <w:i/>
          <w:sz w:val="32"/>
          <w:szCs w:val="32"/>
          <w:lang w:eastAsia="ru-RU"/>
        </w:rPr>
        <w:fldChar w:fldCharType="separate"/>
      </w:r>
      <w:r w:rsidRPr="00443C0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«Приобщение детей к народным традициям»</w:t>
      </w:r>
      <w:r w:rsidRPr="00443C08">
        <w:rPr>
          <w:rFonts w:ascii="Georgia" w:eastAsia="Times New Roman" w:hAnsi="Georgia" w:cs="Times New Roman"/>
          <w:i/>
          <w:sz w:val="32"/>
          <w:szCs w:val="32"/>
          <w:lang w:eastAsia="ru-RU"/>
        </w:rPr>
        <w:fldChar w:fldCharType="end"/>
      </w:r>
      <w:bookmarkEnd w:id="1"/>
    </w:p>
    <w:p w:rsidR="00304A59" w:rsidRDefault="00304A59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304A59" w:rsidRPr="00304A59" w:rsidRDefault="00304A59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  <w:r w:rsidRPr="00304A59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 xml:space="preserve">23 Памятка для родителей </w:t>
      </w:r>
      <w:proofErr w:type="gramStart"/>
      <w:r w:rsidRPr="00304A59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 xml:space="preserve"> режим</w:t>
      </w:r>
      <w:proofErr w:type="gramEnd"/>
      <w:r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 xml:space="preserve"> будущего ш</w:t>
      </w:r>
      <w:r w:rsidRPr="00304A59"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  <w:t>кольника»</w:t>
      </w:r>
    </w:p>
    <w:p w:rsidR="00443C08" w:rsidRPr="00304A59" w:rsidRDefault="00443C08" w:rsidP="00D305B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i/>
          <w:sz w:val="32"/>
          <w:szCs w:val="32"/>
          <w:lang w:eastAsia="ru-RU"/>
        </w:rPr>
      </w:pPr>
    </w:p>
    <w:p w:rsidR="003132B1" w:rsidRPr="003132B1" w:rsidRDefault="003132B1" w:rsidP="00D305B8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</w:p>
    <w:p w:rsidR="00E90EB4" w:rsidRDefault="00E90EB4"/>
    <w:sectPr w:rsidR="00E9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06" w:rsidRDefault="00CC2106" w:rsidP="00D305B8">
      <w:pPr>
        <w:spacing w:after="0" w:line="240" w:lineRule="auto"/>
      </w:pPr>
      <w:r>
        <w:separator/>
      </w:r>
    </w:p>
  </w:endnote>
  <w:endnote w:type="continuationSeparator" w:id="0">
    <w:p w:rsidR="00CC2106" w:rsidRDefault="00CC2106" w:rsidP="00D3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06" w:rsidRDefault="00CC2106" w:rsidP="00D305B8">
      <w:pPr>
        <w:spacing w:after="0" w:line="240" w:lineRule="auto"/>
      </w:pPr>
      <w:r>
        <w:separator/>
      </w:r>
    </w:p>
  </w:footnote>
  <w:footnote w:type="continuationSeparator" w:id="0">
    <w:p w:rsidR="00CC2106" w:rsidRDefault="00CC2106" w:rsidP="00D30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2"/>
    <w:rsid w:val="00304A59"/>
    <w:rsid w:val="003132B1"/>
    <w:rsid w:val="00321A66"/>
    <w:rsid w:val="00443C08"/>
    <w:rsid w:val="00476477"/>
    <w:rsid w:val="00487E43"/>
    <w:rsid w:val="00632E32"/>
    <w:rsid w:val="00B9122A"/>
    <w:rsid w:val="00C41602"/>
    <w:rsid w:val="00CC2106"/>
    <w:rsid w:val="00D305B8"/>
    <w:rsid w:val="00E90EB4"/>
    <w:rsid w:val="00F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6D1B-5FBF-4E36-9973-3A3B79B2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D3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5B8"/>
  </w:style>
  <w:style w:type="paragraph" w:styleId="a5">
    <w:name w:val="footer"/>
    <w:basedOn w:val="a"/>
    <w:link w:val="a6"/>
    <w:uiPriority w:val="99"/>
    <w:unhideWhenUsed/>
    <w:rsid w:val="00D3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</dc:creator>
  <cp:keywords/>
  <dc:description/>
  <cp:lastModifiedBy>Admin-7</cp:lastModifiedBy>
  <cp:revision>3</cp:revision>
  <dcterms:created xsi:type="dcterms:W3CDTF">2020-11-17T18:17:00Z</dcterms:created>
  <dcterms:modified xsi:type="dcterms:W3CDTF">2020-11-17T20:25:00Z</dcterms:modified>
</cp:coreProperties>
</file>